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A717A" w14:textId="77777777" w:rsidR="00E35C90" w:rsidRDefault="00E35C90" w:rsidP="00583FCA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2AC19B58" w14:textId="69B68BB4" w:rsidR="00583FCA" w:rsidRPr="00583FCA" w:rsidRDefault="007A4DC2" w:rsidP="00583FCA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CSA and GSS to s</w:t>
      </w:r>
      <w:r w:rsidR="00583FCA" w:rsidRPr="00583FCA">
        <w:rPr>
          <w:rFonts w:ascii="Times New Roman" w:hAnsi="Times New Roman" w:cs="Times New Roman"/>
          <w:b/>
          <w:bCs/>
        </w:rPr>
        <w:t>ign MoU on Child Online Protection Data Collaboration</w:t>
      </w:r>
    </w:p>
    <w:p w14:paraId="44C64DDC" w14:textId="2F6F37EF" w:rsidR="00962449" w:rsidRPr="00962449" w:rsidRDefault="00962449" w:rsidP="00962449">
      <w:pPr>
        <w:spacing w:line="360" w:lineRule="auto"/>
        <w:jc w:val="both"/>
        <w:rPr>
          <w:rFonts w:ascii="Times New Roman" w:hAnsi="Times New Roman" w:cs="Times New Roman"/>
        </w:rPr>
      </w:pPr>
      <w:r w:rsidRPr="00962449">
        <w:rPr>
          <w:rFonts w:ascii="Times New Roman" w:hAnsi="Times New Roman" w:cs="Times New Roman"/>
        </w:rPr>
        <w:t xml:space="preserve">The Cyber Security Authority (CSA) and the Ghana Statistical Service (GSS) are set to </w:t>
      </w:r>
      <w:r w:rsidR="00E35C90">
        <w:rPr>
          <w:rFonts w:ascii="Times New Roman" w:hAnsi="Times New Roman" w:cs="Times New Roman"/>
        </w:rPr>
        <w:t>formalise</w:t>
      </w:r>
      <w:r w:rsidRPr="00962449">
        <w:rPr>
          <w:rFonts w:ascii="Times New Roman" w:hAnsi="Times New Roman" w:cs="Times New Roman"/>
        </w:rPr>
        <w:t xml:space="preserve"> a partnership through a Memorandum of Understanding (MoU) aimed at strengthening evidence-based decision-making in cybersecurity, with a particular focus on Child Online Protection (COP).</w:t>
      </w:r>
    </w:p>
    <w:p w14:paraId="0A02DAD1" w14:textId="762DEE75" w:rsidR="00962449" w:rsidRPr="00962449" w:rsidRDefault="00962449" w:rsidP="00962449">
      <w:pPr>
        <w:spacing w:line="360" w:lineRule="auto"/>
        <w:jc w:val="both"/>
        <w:rPr>
          <w:rFonts w:ascii="Times New Roman" w:hAnsi="Times New Roman" w:cs="Times New Roman"/>
        </w:rPr>
      </w:pPr>
      <w:r w:rsidRPr="00962449">
        <w:rPr>
          <w:rFonts w:ascii="Times New Roman" w:hAnsi="Times New Roman" w:cs="Times New Roman"/>
        </w:rPr>
        <w:t xml:space="preserve">The agreement follows a courtesy visit by a CSA delegation led by the Acting Deputy Director-General for Regulatory Operations, </w:t>
      </w:r>
      <w:r w:rsidR="00E35C90">
        <w:rPr>
          <w:rFonts w:ascii="Times New Roman" w:hAnsi="Times New Roman" w:cs="Times New Roman"/>
        </w:rPr>
        <w:t>Dr</w:t>
      </w:r>
      <w:r w:rsidRPr="00962449">
        <w:rPr>
          <w:rFonts w:ascii="Times New Roman" w:hAnsi="Times New Roman" w:cs="Times New Roman"/>
        </w:rPr>
        <w:t xml:space="preserve"> Jamal Seidu Tonzua, to the GSS headquarters, where they were received by the Government Statistician, </w:t>
      </w:r>
      <w:r w:rsidR="00E35C90">
        <w:rPr>
          <w:rFonts w:ascii="Times New Roman" w:hAnsi="Times New Roman" w:cs="Times New Roman"/>
        </w:rPr>
        <w:t>Dr</w:t>
      </w:r>
      <w:r w:rsidRPr="00962449">
        <w:rPr>
          <w:rFonts w:ascii="Times New Roman" w:hAnsi="Times New Roman" w:cs="Times New Roman"/>
        </w:rPr>
        <w:t xml:space="preserve"> Alhassan Iddrisu, and his team.</w:t>
      </w:r>
    </w:p>
    <w:p w14:paraId="47132F7C" w14:textId="77777777" w:rsidR="00583FCA" w:rsidRDefault="00962449" w:rsidP="00962449">
      <w:pPr>
        <w:spacing w:line="360" w:lineRule="auto"/>
        <w:jc w:val="both"/>
        <w:rPr>
          <w:rFonts w:ascii="Times New Roman" w:hAnsi="Times New Roman" w:cs="Times New Roman"/>
        </w:rPr>
      </w:pPr>
      <w:r w:rsidRPr="00962449">
        <w:rPr>
          <w:rFonts w:ascii="Times New Roman" w:hAnsi="Times New Roman" w:cs="Times New Roman"/>
        </w:rPr>
        <w:t xml:space="preserve">During discussions, both institutions underscored the importance of reliable data in shaping effective cybersecurity policies. </w:t>
      </w:r>
    </w:p>
    <w:p w14:paraId="2A9146FD" w14:textId="7ADB387E" w:rsidR="00962449" w:rsidRDefault="00962449" w:rsidP="00962449">
      <w:pPr>
        <w:spacing w:line="360" w:lineRule="auto"/>
        <w:jc w:val="both"/>
        <w:rPr>
          <w:rFonts w:ascii="Times New Roman" w:hAnsi="Times New Roman" w:cs="Times New Roman"/>
        </w:rPr>
      </w:pPr>
      <w:r w:rsidRPr="00962449">
        <w:rPr>
          <w:rFonts w:ascii="Times New Roman" w:hAnsi="Times New Roman" w:cs="Times New Roman"/>
        </w:rPr>
        <w:t>They explored avenues for research collaboration, including integrating COP indicators into national surveys and conducting a dedicated national child online safety survey.</w:t>
      </w:r>
    </w:p>
    <w:p w14:paraId="1248DBBE" w14:textId="0EA15FD9" w:rsidR="00583FCA" w:rsidRDefault="00583FCA" w:rsidP="00962449">
      <w:pPr>
        <w:spacing w:line="360" w:lineRule="auto"/>
        <w:jc w:val="both"/>
        <w:rPr>
          <w:rFonts w:ascii="Times New Roman" w:hAnsi="Times New Roman" w:cs="Times New Roman"/>
          <w:b/>
          <w:bCs/>
          <w:i/>
          <w:iCs/>
        </w:rPr>
      </w:pPr>
      <w:r w:rsidRPr="00583FCA">
        <w:rPr>
          <w:rFonts w:ascii="Times New Roman" w:hAnsi="Times New Roman" w:cs="Times New Roman"/>
          <w:b/>
          <w:bCs/>
          <w:i/>
          <w:iCs/>
        </w:rPr>
        <w:t>Margaret Adjeley Sowah, ISD</w:t>
      </w:r>
    </w:p>
    <w:p w14:paraId="4147EAEA" w14:textId="77777777" w:rsidR="00962449" w:rsidRDefault="00962449" w:rsidP="006E0ACE">
      <w:pPr>
        <w:spacing w:line="360" w:lineRule="auto"/>
        <w:jc w:val="both"/>
        <w:rPr>
          <w:rFonts w:ascii="Times New Roman" w:hAnsi="Times New Roman" w:cs="Times New Roman"/>
        </w:rPr>
      </w:pPr>
    </w:p>
    <w:p w14:paraId="092DBFA0" w14:textId="77777777" w:rsidR="00962449" w:rsidRDefault="00962449" w:rsidP="006E0ACE">
      <w:pPr>
        <w:spacing w:line="360" w:lineRule="auto"/>
        <w:jc w:val="both"/>
        <w:rPr>
          <w:rFonts w:ascii="Times New Roman" w:hAnsi="Times New Roman" w:cs="Times New Roman"/>
        </w:rPr>
      </w:pPr>
    </w:p>
    <w:p w14:paraId="66D32171" w14:textId="77777777" w:rsidR="00962449" w:rsidRDefault="00962449" w:rsidP="006E0ACE">
      <w:pPr>
        <w:spacing w:line="360" w:lineRule="auto"/>
        <w:jc w:val="both"/>
        <w:rPr>
          <w:rFonts w:ascii="Times New Roman" w:hAnsi="Times New Roman" w:cs="Times New Roman"/>
        </w:rPr>
      </w:pPr>
    </w:p>
    <w:p w14:paraId="1C25BE3E" w14:textId="77777777" w:rsidR="00962449" w:rsidRDefault="00962449" w:rsidP="006E0ACE">
      <w:pPr>
        <w:spacing w:line="360" w:lineRule="auto"/>
        <w:jc w:val="both"/>
        <w:rPr>
          <w:rFonts w:ascii="Times New Roman" w:hAnsi="Times New Roman" w:cs="Times New Roman"/>
        </w:rPr>
      </w:pPr>
    </w:p>
    <w:p w14:paraId="3C86EF61" w14:textId="77777777" w:rsidR="00076E74" w:rsidRPr="006E0ACE" w:rsidRDefault="00076E74" w:rsidP="006E0ACE">
      <w:pPr>
        <w:spacing w:line="360" w:lineRule="auto"/>
        <w:jc w:val="both"/>
        <w:rPr>
          <w:rFonts w:ascii="Times New Roman" w:hAnsi="Times New Roman" w:cs="Times New Roman"/>
        </w:rPr>
      </w:pPr>
    </w:p>
    <w:sectPr w:rsidR="00076E74" w:rsidRPr="006E0A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ACE"/>
    <w:rsid w:val="00076E74"/>
    <w:rsid w:val="001C7CE3"/>
    <w:rsid w:val="00283FA6"/>
    <w:rsid w:val="00496BDF"/>
    <w:rsid w:val="00583FCA"/>
    <w:rsid w:val="00644DFC"/>
    <w:rsid w:val="006E0ACE"/>
    <w:rsid w:val="007A4DC2"/>
    <w:rsid w:val="00962449"/>
    <w:rsid w:val="00977206"/>
    <w:rsid w:val="00E35C90"/>
    <w:rsid w:val="00F72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69C48"/>
  <w15:chartTrackingRefBased/>
  <w15:docId w15:val="{F97FB3DD-8D6C-4C76-AFAE-CCAD46068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0A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0A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0AC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0A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0AC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0A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0A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0A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0A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0A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0A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0A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0AC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0AC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0A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0A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0A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0A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0A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0A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0A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0A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0A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0A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0A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0AC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0A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0AC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0AC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Sowah</dc:creator>
  <cp:keywords/>
  <dc:description/>
  <cp:lastModifiedBy>evelyn harvey</cp:lastModifiedBy>
  <cp:revision>4</cp:revision>
  <dcterms:created xsi:type="dcterms:W3CDTF">2026-07-20T09:47:00Z</dcterms:created>
  <dcterms:modified xsi:type="dcterms:W3CDTF">2026-07-20T15:31:00Z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4c9ccbda-315c-452f-8812-0eb60f060826</vt:lpwstr>
  </property>
</Properties>
</file>